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3886"/>
        <w:gridCol w:w="1634"/>
        <w:gridCol w:w="1785"/>
      </w:tblGrid>
      <w:tr w:rsidR="006747D5" w:rsidRPr="000B7F32" w14:paraId="79DD2964" w14:textId="77777777" w:rsidTr="006747D5">
        <w:tc>
          <w:tcPr>
            <w:tcW w:w="1146" w:type="pct"/>
            <w:shd w:val="clear" w:color="auto" w:fill="F28500"/>
            <w:vAlign w:val="center"/>
          </w:tcPr>
          <w:p w14:paraId="57743DC9" w14:textId="4FD3FC6F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Session name</w:t>
            </w:r>
            <w:r w:rsidR="006747D5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 and number</w:t>
            </w: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050" w:type="pct"/>
            <w:shd w:val="clear" w:color="auto" w:fill="F2F2F2" w:themeFill="background1" w:themeFillShade="F2"/>
          </w:tcPr>
          <w:p w14:paraId="21732F59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F28500"/>
          </w:tcPr>
          <w:p w14:paraId="5AEC2F50" w14:textId="7511284C" w:rsidR="007E6FFF" w:rsidRPr="000B7F32" w:rsidRDefault="006747D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1E002EE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747D5" w:rsidRPr="000B7F32" w14:paraId="2A1E93AC" w14:textId="77777777" w:rsidTr="006747D5">
        <w:trPr>
          <w:trHeight w:val="428"/>
        </w:trPr>
        <w:tc>
          <w:tcPr>
            <w:tcW w:w="1146" w:type="pct"/>
            <w:shd w:val="clear" w:color="auto" w:fill="F28500"/>
            <w:vAlign w:val="center"/>
          </w:tcPr>
          <w:p w14:paraId="3489E5BA" w14:textId="2ECD6420" w:rsidR="007E6FFF" w:rsidRPr="000B7F32" w:rsidRDefault="007E6FFF" w:rsidP="00681C26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Unit </w:t>
            </w:r>
            <w:r w:rsidR="00681C26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of Competency:</w:t>
            </w:r>
          </w:p>
        </w:tc>
        <w:tc>
          <w:tcPr>
            <w:tcW w:w="2050" w:type="pct"/>
          </w:tcPr>
          <w:p w14:paraId="293EE8EA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F28500"/>
          </w:tcPr>
          <w:p w14:paraId="6D7A1267" w14:textId="03BBA4EC" w:rsidR="007E6FFF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Competency Standards</w:t>
            </w:r>
            <w:r w:rsidR="006747D5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*:</w:t>
            </w:r>
          </w:p>
        </w:tc>
        <w:tc>
          <w:tcPr>
            <w:tcW w:w="942" w:type="pct"/>
          </w:tcPr>
          <w:p w14:paraId="7F20D880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81C26" w:rsidRPr="000B7F32" w14:paraId="4F29DA14" w14:textId="77777777" w:rsidTr="006747D5">
        <w:trPr>
          <w:trHeight w:val="456"/>
        </w:trPr>
        <w:tc>
          <w:tcPr>
            <w:tcW w:w="1146" w:type="pct"/>
            <w:shd w:val="clear" w:color="auto" w:fill="F28500"/>
            <w:vAlign w:val="center"/>
          </w:tcPr>
          <w:p w14:paraId="30EECD7D" w14:textId="2B100066" w:rsidR="00681C26" w:rsidRPr="000B7F32" w:rsidRDefault="00681C26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Venue Address</w:t>
            </w:r>
            <w:r w:rsidR="006747D5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 and Description</w:t>
            </w: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544DFE83" w14:textId="77777777" w:rsidR="00681C26" w:rsidRPr="000B7F32" w:rsidRDefault="00681C26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65972B7F" w14:textId="77777777" w:rsidTr="006747D5">
        <w:trPr>
          <w:trHeight w:val="464"/>
        </w:trPr>
        <w:tc>
          <w:tcPr>
            <w:tcW w:w="1146" w:type="pct"/>
            <w:shd w:val="clear" w:color="auto" w:fill="F28500"/>
            <w:vAlign w:val="center"/>
          </w:tcPr>
          <w:p w14:paraId="58A37421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Presenter name: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11AAEEC8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3B149FC3" w14:textId="77777777" w:rsidTr="006747D5">
        <w:trPr>
          <w:trHeight w:val="464"/>
        </w:trPr>
        <w:tc>
          <w:tcPr>
            <w:tcW w:w="1146" w:type="pct"/>
            <w:shd w:val="clear" w:color="auto" w:fill="F28500"/>
            <w:vAlign w:val="center"/>
          </w:tcPr>
          <w:p w14:paraId="736C93DB" w14:textId="486820D8" w:rsidR="007E6FFF" w:rsidRPr="000B7F32" w:rsidRDefault="00681C26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Presenter role</w:t>
            </w:r>
            <w:r w:rsidR="007E6FFF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 and responsibilities: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277127E7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56B57147" w14:textId="77777777" w:rsidTr="006747D5">
        <w:tc>
          <w:tcPr>
            <w:tcW w:w="1146" w:type="pct"/>
            <w:shd w:val="clear" w:color="auto" w:fill="F28500"/>
            <w:vAlign w:val="center"/>
          </w:tcPr>
          <w:p w14:paraId="2141C353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Learning objectives: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72EF0591" w14:textId="65E67782" w:rsidR="007E6FFF" w:rsidRPr="000B7F32" w:rsidRDefault="006747D5" w:rsidP="00F578A7">
            <w:pPr>
              <w:spacing w:line="360" w:lineRule="auto"/>
              <w:rPr>
                <w:rFonts w:ascii="Nirmala UI" w:hAnsi="Nirmala UI" w:cs="Nirmala UI"/>
                <w:i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i/>
                <w:sz w:val="20"/>
                <w:szCs w:val="20"/>
              </w:rPr>
              <w:t>At the end of this training session, participants will be able to…</w:t>
            </w:r>
          </w:p>
        </w:tc>
      </w:tr>
      <w:tr w:rsidR="007E6FFF" w:rsidRPr="000B7F32" w14:paraId="20A08704" w14:textId="77777777" w:rsidTr="006747D5">
        <w:tc>
          <w:tcPr>
            <w:tcW w:w="1146" w:type="pct"/>
            <w:shd w:val="clear" w:color="auto" w:fill="F28500"/>
            <w:vAlign w:val="center"/>
          </w:tcPr>
          <w:p w14:paraId="09C79653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Learning principles: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48DEA659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6F530A62" w14:textId="77777777" w:rsidTr="006747D5">
        <w:tc>
          <w:tcPr>
            <w:tcW w:w="1146" w:type="pct"/>
            <w:shd w:val="clear" w:color="auto" w:fill="F28500"/>
            <w:vAlign w:val="center"/>
          </w:tcPr>
          <w:p w14:paraId="49686065" w14:textId="535DF7E8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Learning theory/theories: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4446E885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1A728CA4" w14:textId="77777777" w:rsidTr="006747D5">
        <w:tc>
          <w:tcPr>
            <w:tcW w:w="1146" w:type="pct"/>
            <w:shd w:val="clear" w:color="auto" w:fill="F28500"/>
            <w:vAlign w:val="center"/>
          </w:tcPr>
          <w:p w14:paraId="5FC24A29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Training aids/learning resources: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3BA3EAC6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4E3B27A1" w14:textId="77777777" w:rsidTr="006747D5">
        <w:tc>
          <w:tcPr>
            <w:tcW w:w="1146" w:type="pct"/>
            <w:shd w:val="clear" w:color="auto" w:fill="F28500"/>
            <w:vAlign w:val="center"/>
          </w:tcPr>
          <w:p w14:paraId="378A39D5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Equipment required: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4CD97A71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14F02487" w14:textId="77777777" w:rsidTr="006747D5">
        <w:trPr>
          <w:trHeight w:val="233"/>
        </w:trPr>
        <w:tc>
          <w:tcPr>
            <w:tcW w:w="1146" w:type="pct"/>
            <w:shd w:val="clear" w:color="auto" w:fill="F28500"/>
            <w:vAlign w:val="center"/>
          </w:tcPr>
          <w:p w14:paraId="4E6C1884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Procedure: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23F54F4E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39AD82C5" w14:textId="77777777" w:rsidTr="006747D5">
        <w:trPr>
          <w:trHeight w:val="233"/>
        </w:trPr>
        <w:tc>
          <w:tcPr>
            <w:tcW w:w="1146" w:type="pct"/>
            <w:shd w:val="clear" w:color="auto" w:fill="F28500"/>
            <w:vAlign w:val="center"/>
          </w:tcPr>
          <w:p w14:paraId="5BB60391" w14:textId="73D7689F" w:rsidR="007E6FFF" w:rsidRPr="000B7F32" w:rsidRDefault="00681C26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Warm up activity: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70B3B82D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747D5" w:rsidRPr="000B7F32" w14:paraId="6CD122F4" w14:textId="77777777" w:rsidTr="000B7F32">
        <w:trPr>
          <w:trHeight w:val="233"/>
        </w:trPr>
        <w:tc>
          <w:tcPr>
            <w:tcW w:w="1146" w:type="pct"/>
            <w:shd w:val="clear" w:color="auto" w:fill="F28500"/>
            <w:vAlign w:val="center"/>
          </w:tcPr>
          <w:p w14:paraId="6B3677AE" w14:textId="0AFF8FB1" w:rsidR="006747D5" w:rsidRPr="000B7F32" w:rsidRDefault="006747D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Questions to ask learners: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239A2D86" w14:textId="77777777" w:rsidR="006747D5" w:rsidRPr="000B7F32" w:rsidRDefault="006747D5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747D5" w:rsidRPr="000B7F32" w14:paraId="6700EBFB" w14:textId="77777777" w:rsidTr="006747D5">
        <w:trPr>
          <w:trHeight w:val="233"/>
        </w:trPr>
        <w:tc>
          <w:tcPr>
            <w:tcW w:w="1146" w:type="pct"/>
            <w:shd w:val="clear" w:color="auto" w:fill="F28500"/>
            <w:vAlign w:val="center"/>
          </w:tcPr>
          <w:p w14:paraId="1E0CA7F7" w14:textId="3F1FCCB1" w:rsidR="006747D5" w:rsidRPr="000B7F32" w:rsidRDefault="006747D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Summary of session structure: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66946C05" w14:textId="77777777" w:rsidR="006747D5" w:rsidRPr="000B7F32" w:rsidRDefault="006747D5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0B16F35" w14:textId="77777777" w:rsidR="006747D5" w:rsidRPr="000B7F32" w:rsidRDefault="006747D5" w:rsidP="00F578A7">
      <w:pPr>
        <w:spacing w:line="360" w:lineRule="auto"/>
        <w:rPr>
          <w:rFonts w:ascii="Nirmala UI" w:hAnsi="Nirmala UI" w:cs="Nirmala UI"/>
          <w:b/>
          <w:color w:val="FFFFFF" w:themeColor="background1"/>
          <w:sz w:val="20"/>
          <w:szCs w:val="20"/>
        </w:rPr>
        <w:sectPr w:rsidR="006747D5" w:rsidRPr="000B7F32" w:rsidSect="00C900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tbl>
      <w:tblPr>
        <w:tblStyle w:val="TableGrid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693"/>
        <w:gridCol w:w="4119"/>
        <w:gridCol w:w="2827"/>
        <w:gridCol w:w="2268"/>
        <w:gridCol w:w="1170"/>
      </w:tblGrid>
      <w:tr w:rsidR="000B7F32" w:rsidRPr="000B7F32" w14:paraId="22DE8752" w14:textId="77777777" w:rsidTr="000B7F32">
        <w:trPr>
          <w:trHeight w:val="762"/>
        </w:trPr>
        <w:tc>
          <w:tcPr>
            <w:tcW w:w="5000" w:type="pct"/>
            <w:gridSpan w:val="6"/>
            <w:shd w:val="clear" w:color="auto" w:fill="F28500"/>
          </w:tcPr>
          <w:p w14:paraId="507E931C" w14:textId="29A7E96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lastRenderedPageBreak/>
              <w:t>Presentation:</w:t>
            </w:r>
          </w:p>
        </w:tc>
      </w:tr>
      <w:tr w:rsidR="000B7F32" w:rsidRPr="000B7F32" w14:paraId="150D766E" w14:textId="77777777" w:rsidTr="000B7F32">
        <w:tc>
          <w:tcPr>
            <w:tcW w:w="295" w:type="pct"/>
            <w:shd w:val="clear" w:color="auto" w:fill="FDBC93"/>
          </w:tcPr>
          <w:p w14:paraId="4DFA08B7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Order</w:t>
            </w:r>
          </w:p>
        </w:tc>
        <w:tc>
          <w:tcPr>
            <w:tcW w:w="969" w:type="pct"/>
            <w:shd w:val="clear" w:color="auto" w:fill="FDBC93"/>
          </w:tcPr>
          <w:p w14:paraId="0C2D299A" w14:textId="31BEE56F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Activity/Content Summary</w:t>
            </w:r>
          </w:p>
        </w:tc>
        <w:tc>
          <w:tcPr>
            <w:tcW w:w="1482" w:type="pct"/>
            <w:shd w:val="clear" w:color="auto" w:fill="FDBC93"/>
          </w:tcPr>
          <w:p w14:paraId="2BB3E80D" w14:textId="7AD5ABA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Delivery Method/Technique</w:t>
            </w: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DBC93"/>
          </w:tcPr>
          <w:p w14:paraId="3BA1B99C" w14:textId="5F8E05D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Resources and Materials</w:t>
            </w:r>
          </w:p>
        </w:tc>
        <w:tc>
          <w:tcPr>
            <w:tcW w:w="421" w:type="pct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DBC93"/>
          </w:tcPr>
          <w:p w14:paraId="465A6625" w14:textId="18F5B847" w:rsidR="000B7F32" w:rsidRPr="000B7F32" w:rsidRDefault="000B7F32" w:rsidP="006747D5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Duration</w:t>
            </w:r>
          </w:p>
        </w:tc>
      </w:tr>
      <w:tr w:rsidR="000B7F32" w:rsidRPr="000B7F32" w14:paraId="3F2F88BB" w14:textId="77777777" w:rsidTr="000B7F32">
        <w:tc>
          <w:tcPr>
            <w:tcW w:w="295" w:type="pct"/>
            <w:shd w:val="clear" w:color="auto" w:fill="FDBC93"/>
          </w:tcPr>
          <w:p w14:paraId="40851D66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4DC597D0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5A488185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05DE486" w14:textId="2FDA06E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D14B9F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1CC185A1" w14:textId="77777777" w:rsidTr="000B7F32">
        <w:tc>
          <w:tcPr>
            <w:tcW w:w="295" w:type="pct"/>
            <w:shd w:val="clear" w:color="auto" w:fill="FDBC93"/>
          </w:tcPr>
          <w:p w14:paraId="1D9D50C4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2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37303915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FEF1D8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500AB837" w14:textId="2A9DB9D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4649EAC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5591C967" w14:textId="77777777" w:rsidTr="000B7F32">
        <w:tc>
          <w:tcPr>
            <w:tcW w:w="295" w:type="pct"/>
            <w:shd w:val="clear" w:color="auto" w:fill="FDBC93"/>
          </w:tcPr>
          <w:p w14:paraId="47302C15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3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1E17FD1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62872D6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956396C" w14:textId="134BEB1B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BE5AFB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2403CA65" w14:textId="77777777" w:rsidTr="000B7F32">
        <w:tc>
          <w:tcPr>
            <w:tcW w:w="295" w:type="pct"/>
            <w:shd w:val="clear" w:color="auto" w:fill="FDBC93"/>
          </w:tcPr>
          <w:p w14:paraId="54E865C9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4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7295A30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C4DC71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719C9A5C" w14:textId="76E64E11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1FDAB2A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116D8B3F" w14:textId="77777777" w:rsidTr="000B7F32">
        <w:tc>
          <w:tcPr>
            <w:tcW w:w="295" w:type="pct"/>
            <w:shd w:val="clear" w:color="auto" w:fill="FDBC93"/>
          </w:tcPr>
          <w:p w14:paraId="40783A7D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5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5F68B748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6E6037C7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4F4C383F" w14:textId="4EDC240F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A16A2B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7EE4EC47" w14:textId="77777777" w:rsidTr="000B7F32">
        <w:tc>
          <w:tcPr>
            <w:tcW w:w="295" w:type="pct"/>
            <w:shd w:val="clear" w:color="auto" w:fill="FDBC93"/>
          </w:tcPr>
          <w:p w14:paraId="3283A2EA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6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7F0DB93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0B7FA6D2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4C87FE8D" w14:textId="7C48AF72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183D3347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685D96AA" w14:textId="77777777" w:rsidTr="000B7F32">
        <w:tc>
          <w:tcPr>
            <w:tcW w:w="295" w:type="pct"/>
            <w:shd w:val="clear" w:color="auto" w:fill="FDBC93"/>
          </w:tcPr>
          <w:p w14:paraId="2F49568E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7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2B8A5BA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29D7896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5EBF0BC" w14:textId="3B2F8A40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77F43E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22A8550C" w14:textId="77777777" w:rsidTr="000B7F32">
        <w:tc>
          <w:tcPr>
            <w:tcW w:w="295" w:type="pct"/>
            <w:shd w:val="clear" w:color="auto" w:fill="FDBC93"/>
          </w:tcPr>
          <w:p w14:paraId="0499A039" w14:textId="17BF75E8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8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14A45C2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75CA909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0070663E" w14:textId="4CBFDBB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730F07B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79CEDD19" w14:textId="77777777" w:rsidTr="000B7F32">
        <w:tc>
          <w:tcPr>
            <w:tcW w:w="295" w:type="pct"/>
            <w:shd w:val="clear" w:color="auto" w:fill="FDBC93"/>
          </w:tcPr>
          <w:p w14:paraId="2ED370B9" w14:textId="311610D0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9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00982800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44D51EF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684343B7" w14:textId="38CDA8E5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789BAC4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76F54ED7" w14:textId="77777777" w:rsidTr="000B7F32">
        <w:tc>
          <w:tcPr>
            <w:tcW w:w="295" w:type="pct"/>
            <w:shd w:val="clear" w:color="auto" w:fill="FDBC93"/>
          </w:tcPr>
          <w:p w14:paraId="1004F781" w14:textId="108C8989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10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2997C73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1127AB76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3EC32B8E" w14:textId="3F112E3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606AA97F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0BB803D5" w14:textId="77777777" w:rsidTr="000B7F32">
        <w:tc>
          <w:tcPr>
            <w:tcW w:w="295" w:type="pct"/>
            <w:shd w:val="clear" w:color="auto" w:fill="FDBC93"/>
          </w:tcPr>
          <w:p w14:paraId="3BDE88EA" w14:textId="68E03F9F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11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633747C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4E89B956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5AC8B3A5" w14:textId="39E9846A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60A0966F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00791CD3" w14:textId="77777777" w:rsidTr="000B7F32">
        <w:tc>
          <w:tcPr>
            <w:tcW w:w="295" w:type="pct"/>
            <w:shd w:val="clear" w:color="auto" w:fill="FDBC93"/>
          </w:tcPr>
          <w:p w14:paraId="2D77BE40" w14:textId="066EA4E3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65CA55B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278A5AA2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1E485894" w14:textId="1498087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587AF796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0573E721" w14:textId="77777777" w:rsidTr="000B7F32">
        <w:tc>
          <w:tcPr>
            <w:tcW w:w="295" w:type="pct"/>
            <w:shd w:val="clear" w:color="auto" w:fill="FDBC93"/>
          </w:tcPr>
          <w:p w14:paraId="41536A46" w14:textId="26335B3E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13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3820CBEF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4FB60AA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5D3C6039" w14:textId="01C3CDA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04440B9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486A0969" w14:textId="77777777" w:rsidTr="000B7F32">
        <w:tc>
          <w:tcPr>
            <w:tcW w:w="295" w:type="pct"/>
            <w:shd w:val="clear" w:color="auto" w:fill="FDBC93"/>
          </w:tcPr>
          <w:p w14:paraId="4A76A272" w14:textId="20CD91CA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14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4442D7D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284BA79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53601B11" w14:textId="15C2F02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28FB3697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1B3638E2" w14:textId="77777777" w:rsidTr="000B7F32">
        <w:tc>
          <w:tcPr>
            <w:tcW w:w="295" w:type="pct"/>
            <w:shd w:val="clear" w:color="auto" w:fill="FDBC93"/>
          </w:tcPr>
          <w:p w14:paraId="26F7D0B8" w14:textId="4DEFA72A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15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0C0EF8F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3F5B78A5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570DDB7" w14:textId="68F2A2C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45F676B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2C1A05C4" w14:textId="77777777" w:rsidTr="000B7F32">
        <w:tc>
          <w:tcPr>
            <w:tcW w:w="3763" w:type="pct"/>
            <w:gridSpan w:val="4"/>
            <w:shd w:val="clear" w:color="auto" w:fill="FFFFFF" w:themeFill="background1"/>
          </w:tcPr>
          <w:p w14:paraId="6969E12E" w14:textId="33302F4E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right w:val="single" w:sz="24" w:space="0" w:color="000000" w:themeColor="text1"/>
            </w:tcBorders>
            <w:shd w:val="clear" w:color="auto" w:fill="000000" w:themeFill="text1"/>
          </w:tcPr>
          <w:p w14:paraId="1DF0915B" w14:textId="7FC521AC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Total time</w:t>
            </w:r>
            <w:r>
              <w:rPr>
                <w:rFonts w:ascii="Nirmala UI" w:hAnsi="Nirmala UI" w:cs="Nirmala UI"/>
                <w:b/>
                <w:sz w:val="20"/>
                <w:szCs w:val="20"/>
              </w:rPr>
              <w:t xml:space="preserve"> (minutes)</w:t>
            </w: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:</w:t>
            </w:r>
          </w:p>
        </w:tc>
        <w:tc>
          <w:tcPr>
            <w:tcW w:w="421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31051C4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</w:tbl>
    <w:p w14:paraId="7AFA529B" w14:textId="1A6C0DF6" w:rsidR="002F2A5E" w:rsidRDefault="002F2A5E" w:rsidP="00CC5893">
      <w:pPr>
        <w:spacing w:after="0" w:line="360" w:lineRule="auto"/>
        <w:rPr>
          <w:rFonts w:ascii="Nirmala UI" w:hAnsi="Nirmala UI" w:cs="Nirmala UI"/>
        </w:rPr>
      </w:pPr>
    </w:p>
    <w:p w14:paraId="3E606425" w14:textId="1D44128F" w:rsidR="00681C26" w:rsidRPr="000B7F32" w:rsidRDefault="00681C26" w:rsidP="00681C26">
      <w:pPr>
        <w:spacing w:line="360" w:lineRule="auto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 xml:space="preserve">* </w:t>
      </w:r>
      <w:r w:rsidR="000B7F32" w:rsidRPr="000B7F32">
        <w:rPr>
          <w:rFonts w:ascii="Nirmala UI" w:hAnsi="Nirmala UI" w:cs="Nirmala UI"/>
          <w:i/>
          <w:sz w:val="18"/>
        </w:rPr>
        <w:t>You may</w:t>
      </w:r>
      <w:r w:rsidRPr="000B7F32">
        <w:rPr>
          <w:rFonts w:ascii="Nirmala UI" w:hAnsi="Nirmala UI" w:cs="Nirmala UI"/>
          <w:i/>
          <w:sz w:val="18"/>
        </w:rPr>
        <w:t xml:space="preserve"> use reference codes instead of the whole competency standard. </w:t>
      </w:r>
      <w:r w:rsidR="000B7F32" w:rsidRPr="000B7F32">
        <w:rPr>
          <w:rFonts w:ascii="Nirmala UI" w:hAnsi="Nirmala UI" w:cs="Nirmala UI"/>
          <w:i/>
          <w:sz w:val="18"/>
        </w:rPr>
        <w:t xml:space="preserve">For example, using the unit </w:t>
      </w:r>
      <w:hyperlink r:id="rId12" w:history="1">
        <w:r w:rsidR="000B7F32" w:rsidRPr="000B7F32">
          <w:rPr>
            <w:rStyle w:val="Hyperlink"/>
            <w:rFonts w:ascii="Nirmala UI" w:hAnsi="Nirmala UI" w:cs="Nirmala UI"/>
            <w:i/>
            <w:sz w:val="18"/>
          </w:rPr>
          <w:t>CUAPPR201 Make simple creative work</w:t>
        </w:r>
      </w:hyperlink>
      <w:r w:rsidR="000B7F32" w:rsidRPr="000B7F32">
        <w:rPr>
          <w:rFonts w:ascii="Nirmala UI" w:hAnsi="Nirmala UI" w:cs="Nirmala UI"/>
          <w:i/>
          <w:sz w:val="18"/>
        </w:rPr>
        <w:t>, you may choose to cover:</w:t>
      </w:r>
    </w:p>
    <w:p w14:paraId="514A6D3E" w14:textId="1D156556" w:rsidR="000B7F32" w:rsidRPr="000B7F32" w:rsidRDefault="000B7F32" w:rsidP="000B7F32">
      <w:pPr>
        <w:pStyle w:val="ListParagraph"/>
        <w:numPr>
          <w:ilvl w:val="0"/>
          <w:numId w:val="44"/>
        </w:numPr>
        <w:spacing w:line="360" w:lineRule="auto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Performance Criteria</w:t>
      </w:r>
    </w:p>
    <w:p w14:paraId="784613C3" w14:textId="77777777" w:rsidR="000B7F32" w:rsidRPr="000B7F32" w:rsidRDefault="000B7F32" w:rsidP="000B7F32">
      <w:pPr>
        <w:pStyle w:val="ListParagraph"/>
        <w:numPr>
          <w:ilvl w:val="1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2.1 Identify and obtain tools, equipment and materials needed to develop creative ideas</w:t>
      </w:r>
    </w:p>
    <w:p w14:paraId="337129EF" w14:textId="7C82FB25" w:rsidR="000B7F32" w:rsidRPr="000B7F32" w:rsidRDefault="000B7F32" w:rsidP="000B7F32">
      <w:pPr>
        <w:pStyle w:val="ListParagraph"/>
        <w:numPr>
          <w:ilvl w:val="1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2.2 Prepare tools, equipment and materials safely and sustainably according to relevant procedures</w:t>
      </w:r>
    </w:p>
    <w:p w14:paraId="47E9C189" w14:textId="52CCB949" w:rsidR="000B7F32" w:rsidRPr="000B7F32" w:rsidRDefault="000B7F32" w:rsidP="000B7F32">
      <w:pPr>
        <w:pStyle w:val="ListParagraph"/>
        <w:numPr>
          <w:ilvl w:val="1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3.1 Identify and follow steps required to develop creative work</w:t>
      </w:r>
    </w:p>
    <w:p w14:paraId="7F20290F" w14:textId="0320AD55" w:rsidR="000B7F32" w:rsidRPr="000B7F32" w:rsidRDefault="000B7F32" w:rsidP="000B7F32">
      <w:pPr>
        <w:pStyle w:val="ListParagraph"/>
        <w:numPr>
          <w:ilvl w:val="0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Performance Evidence</w:t>
      </w:r>
    </w:p>
    <w:p w14:paraId="33A15A65" w14:textId="37C82793" w:rsidR="000B7F32" w:rsidRPr="000B7F32" w:rsidRDefault="000B7F32" w:rsidP="000B7F32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make simple creative work, using limited range of art and design techniques and tools, equipment and materials safely and sustainably</w:t>
      </w:r>
    </w:p>
    <w:p w14:paraId="14A31370" w14:textId="2DE13056" w:rsidR="000B7F32" w:rsidRPr="000B7F32" w:rsidRDefault="000B7F32" w:rsidP="000B7F32">
      <w:pPr>
        <w:shd w:val="clear" w:color="auto" w:fill="FFFFFF"/>
        <w:spacing w:before="100" w:beforeAutospacing="1" w:after="100" w:afterAutospacing="1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 xml:space="preserve">In the relevant box </w:t>
      </w:r>
      <w:proofErr w:type="gramStart"/>
      <w:r w:rsidRPr="000B7F32">
        <w:rPr>
          <w:rFonts w:ascii="Nirmala UI" w:hAnsi="Nirmala UI" w:cs="Nirmala UI"/>
          <w:i/>
          <w:sz w:val="18"/>
        </w:rPr>
        <w:t>above</w:t>
      </w:r>
      <w:proofErr w:type="gramEnd"/>
      <w:r w:rsidRPr="000B7F32">
        <w:rPr>
          <w:rFonts w:ascii="Nirmala UI" w:hAnsi="Nirmala UI" w:cs="Nirmala UI"/>
          <w:i/>
          <w:sz w:val="18"/>
        </w:rPr>
        <w:t xml:space="preserve"> you could just write the codes “P.C. 2.1, P.C. 2.2, P.C. 3.1, PE 2”</w:t>
      </w:r>
    </w:p>
    <w:p w14:paraId="17A64696" w14:textId="77777777" w:rsidR="000B7F32" w:rsidRPr="000B7F32" w:rsidRDefault="000B7F32" w:rsidP="000B7F32">
      <w:pPr>
        <w:pStyle w:val="ListParagraph"/>
        <w:shd w:val="clear" w:color="auto" w:fill="FFFFFF"/>
        <w:spacing w:before="120" w:after="120" w:line="384" w:lineRule="atLeast"/>
        <w:ind w:left="1440"/>
        <w:rPr>
          <w:rFonts w:ascii="Verdana" w:eastAsia="Times New Roman" w:hAnsi="Verdana" w:cs="Times New Roman"/>
          <w:color w:val="696969"/>
          <w:sz w:val="18"/>
          <w:szCs w:val="18"/>
          <w:lang w:eastAsia="en-AU"/>
        </w:rPr>
      </w:pPr>
    </w:p>
    <w:p w14:paraId="2B6810B4" w14:textId="77777777" w:rsidR="000B7F32" w:rsidRPr="00681C26" w:rsidRDefault="000B7F32" w:rsidP="00681C26">
      <w:pPr>
        <w:spacing w:line="360" w:lineRule="auto"/>
        <w:rPr>
          <w:rFonts w:ascii="Nirmala UI" w:hAnsi="Nirmala UI" w:cs="Nirmala UI"/>
        </w:rPr>
      </w:pPr>
    </w:p>
    <w:p w14:paraId="5E0BA4DE" w14:textId="1E7C379F" w:rsidR="00B40841" w:rsidRPr="007E6FFF" w:rsidRDefault="00B40841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sectPr w:rsidR="00B40841" w:rsidRPr="007E6FFF" w:rsidSect="006747D5">
      <w:pgSz w:w="16838" w:h="11906" w:orient="landscape"/>
      <w:pgMar w:top="1080" w:right="1440" w:bottom="1080" w:left="144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54E2CE6A" w:rsidR="007C550F" w:rsidRPr="00C900E0" w:rsidRDefault="00BF4444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rFonts w:ascii="Nirmala UI" w:hAnsi="Nirmala UI" w:cs="Nirmala UI"/>
            <w:sz w:val="20"/>
            <w:szCs w:val="20"/>
          </w:rPr>
          <w:t>Session Plan (Group Classroom Delivery)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>
          <w:rPr>
            <w:rFonts w:ascii="Nirmala UI" w:hAnsi="Nirmala UI" w:cs="Nirmala UI"/>
            <w:noProof/>
            <w:sz w:val="20"/>
            <w:szCs w:val="20"/>
          </w:rPr>
          <w:t>3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02A1C9CF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7E6FFF">
      <w:rPr>
        <w:rFonts w:ascii="Nirmala UI" w:hAnsi="Nirmala UI" w:cs="Nirmala UI"/>
        <w:b/>
        <w:sz w:val="32"/>
      </w:rPr>
      <w:t>Session Plan</w:t>
    </w:r>
    <w:r w:rsidR="00BB64B0">
      <w:rPr>
        <w:rFonts w:ascii="Nirmala UI" w:hAnsi="Nirmala UI" w:cs="Nirmala UI"/>
        <w:b/>
        <w:sz w:val="32"/>
      </w:rPr>
      <w:t xml:space="preserve"> (Group </w:t>
    </w:r>
    <w:r w:rsidR="00BF4444">
      <w:rPr>
        <w:rFonts w:ascii="Nirmala UI" w:hAnsi="Nirmala UI" w:cs="Nirmala UI"/>
        <w:b/>
        <w:sz w:val="32"/>
      </w:rPr>
      <w:t xml:space="preserve">Classroom </w:t>
    </w:r>
    <w:r w:rsidR="00BB64B0">
      <w:rPr>
        <w:rFonts w:ascii="Nirmala UI" w:hAnsi="Nirmala UI" w:cs="Nirmala UI"/>
        <w:b/>
        <w:sz w:val="32"/>
      </w:rPr>
      <w:t>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4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CUAPPR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B6F8-BA86-4431-B5EE-30A41FC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1241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3</cp:revision>
  <dcterms:created xsi:type="dcterms:W3CDTF">2018-09-08T06:05:00Z</dcterms:created>
  <dcterms:modified xsi:type="dcterms:W3CDTF">2018-09-08T06:06:00Z</dcterms:modified>
</cp:coreProperties>
</file>