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69" w:rsidRDefault="00995269" w:rsidP="00995269">
      <w:pPr>
        <w:spacing w:after="0" w:line="360" w:lineRule="auto"/>
      </w:pPr>
      <w:bookmarkStart w:id="0" w:name="_GoBack"/>
      <w:bookmarkEnd w:id="0"/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Default="00995269" w:rsidP="00995269">
      <w:pPr>
        <w:spacing w:after="0" w:line="360" w:lineRule="auto"/>
      </w:pPr>
    </w:p>
    <w:p w:rsidR="00995269" w:rsidRPr="00995269" w:rsidRDefault="00BA2AAA" w:rsidP="00995269">
      <w:pPr>
        <w:spacing w:after="0"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BSBITU307</w:t>
      </w:r>
      <w:r w:rsidRPr="00BA2AAA">
        <w:rPr>
          <w:b/>
          <w:caps/>
          <w:sz w:val="32"/>
          <w:szCs w:val="32"/>
        </w:rPr>
        <w:t xml:space="preserve"> Develop keyboarding speed and accuracy</w:t>
      </w:r>
      <w:r w:rsidR="00995269" w:rsidRPr="00995269">
        <w:rPr>
          <w:b/>
          <w:caps/>
          <w:sz w:val="32"/>
          <w:szCs w:val="32"/>
        </w:rPr>
        <w:t xml:space="preserve"> </w:t>
      </w:r>
    </w:p>
    <w:p w:rsidR="00995269" w:rsidRDefault="00995269" w:rsidP="00995269">
      <w:pPr>
        <w:spacing w:after="0" w:line="360" w:lineRule="auto"/>
      </w:pPr>
    </w:p>
    <w:p w:rsidR="000563D8" w:rsidRDefault="00995269" w:rsidP="00995269">
      <w:pPr>
        <w:pStyle w:val="Heading1"/>
      </w:pPr>
      <w:bookmarkStart w:id="1" w:name="_Toc460234742"/>
      <w:r>
        <w:t xml:space="preserve">ASSESSMENT INSTRUMENT: WRITTEN QUESTIONNAIRE </w:t>
      </w:r>
    </w:p>
    <w:p w:rsidR="00995269" w:rsidRDefault="000563D8" w:rsidP="00995269">
      <w:pPr>
        <w:pStyle w:val="Heading1"/>
      </w:pPr>
      <w:r>
        <w:t xml:space="preserve">Version </w:t>
      </w:r>
      <w:r w:rsidR="00995269">
        <w:t>1.0</w:t>
      </w:r>
      <w:bookmarkEnd w:id="1"/>
    </w:p>
    <w:p w:rsidR="001C5B05" w:rsidRDefault="001C5B05"/>
    <w:p w:rsidR="00995269" w:rsidRDefault="00995269">
      <w:r>
        <w:br w:type="page"/>
      </w:r>
    </w:p>
    <w:tbl>
      <w:tblPr>
        <w:tblW w:w="5153" w:type="pct"/>
        <w:tblInd w:w="-28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99FF99"/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3152"/>
        <w:gridCol w:w="2421"/>
        <w:gridCol w:w="1871"/>
        <w:gridCol w:w="2479"/>
      </w:tblGrid>
      <w:tr w:rsidR="00995269" w:rsidRPr="00B84821" w:rsidTr="009A5504">
        <w:trPr>
          <w:trHeight w:val="740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9A5504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ASSESSMENT COVER SHEET: WRITTEN QUESTIONNAIRE</w:t>
            </w:r>
          </w:p>
        </w:tc>
      </w:tr>
      <w:tr w:rsidR="00995269" w:rsidRPr="00B84821" w:rsidTr="009A5504">
        <w:trPr>
          <w:trHeight w:val="1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350703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Special Arrangements/Modifications:</w:t>
            </w:r>
            <w:r>
              <w:rPr>
                <w:b/>
              </w:rPr>
              <w:t xml:space="preserve"> </w:t>
            </w:r>
          </w:p>
        </w:tc>
      </w:tr>
      <w:tr w:rsidR="00995269" w:rsidRPr="00B84821" w:rsidTr="009A5504">
        <w:trPr>
          <w:trHeight w:val="1450"/>
        </w:trPr>
        <w:tc>
          <w:tcPr>
            <w:tcW w:w="5000" w:type="pct"/>
            <w:gridSpan w:val="4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</w:pPr>
          </w:p>
        </w:tc>
      </w:tr>
      <w:tr w:rsidR="00995269" w:rsidRPr="00B84821" w:rsidTr="00995269">
        <w:trPr>
          <w:trHeight w:val="487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Result:</w:t>
            </w:r>
          </w:p>
        </w:tc>
        <w:tc>
          <w:tcPr>
            <w:tcW w:w="3412" w:type="pct"/>
            <w:gridSpan w:val="3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t xml:space="preserve">        □</w:t>
            </w:r>
            <w:r w:rsidRPr="00B84821">
              <w:rPr>
                <w:b/>
              </w:rPr>
              <w:t xml:space="preserve">  Competent</w:t>
            </w:r>
            <w:r w:rsidRPr="00B84821">
              <w:t xml:space="preserve">         </w:t>
            </w:r>
            <w:r w:rsidRPr="00B84821">
              <w:rPr>
                <w:b/>
              </w:rPr>
              <w:t xml:space="preserve">            </w:t>
            </w:r>
            <w:r w:rsidRPr="00B84821">
              <w:t xml:space="preserve">□  </w:t>
            </w:r>
            <w:r w:rsidRPr="00B84821">
              <w:rPr>
                <w:b/>
              </w:rPr>
              <w:t xml:space="preserve">Not Yet Competent </w:t>
            </w:r>
          </w:p>
        </w:tc>
      </w:tr>
      <w:tr w:rsidR="00995269" w:rsidRPr="00B84821" w:rsidTr="009A5504">
        <w:trPr>
          <w:trHeight w:val="439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Comments:</w:t>
            </w:r>
          </w:p>
        </w:tc>
      </w:tr>
      <w:tr w:rsidR="00995269" w:rsidRPr="00B84821" w:rsidTr="009A5504">
        <w:trPr>
          <w:trHeight w:val="1474"/>
        </w:trPr>
        <w:tc>
          <w:tcPr>
            <w:tcW w:w="5000" w:type="pct"/>
            <w:gridSpan w:val="4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  <w:tr w:rsidR="00995269" w:rsidRPr="00B84821" w:rsidTr="00995269">
        <w:trPr>
          <w:trHeight w:val="11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Assessor’s Signature:</w:t>
            </w:r>
          </w:p>
        </w:tc>
        <w:tc>
          <w:tcPr>
            <w:tcW w:w="1220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  <w:tr w:rsidR="00995269" w:rsidRPr="00B84821" w:rsidTr="00995269">
        <w:trPr>
          <w:trHeight w:val="63"/>
        </w:trPr>
        <w:tc>
          <w:tcPr>
            <w:tcW w:w="1588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Candidate’s Signature:</w:t>
            </w:r>
          </w:p>
        </w:tc>
        <w:tc>
          <w:tcPr>
            <w:tcW w:w="1220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  <w:tc>
          <w:tcPr>
            <w:tcW w:w="943" w:type="pct"/>
            <w:shd w:val="clear" w:color="auto" w:fill="C5E0B3" w:themeFill="accent6" w:themeFillTint="66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  <w:r w:rsidRPr="00B84821">
              <w:rPr>
                <w:b/>
              </w:rPr>
              <w:t>Date:</w:t>
            </w:r>
          </w:p>
        </w:tc>
        <w:tc>
          <w:tcPr>
            <w:tcW w:w="1249" w:type="pct"/>
            <w:shd w:val="clear" w:color="auto" w:fill="auto"/>
          </w:tcPr>
          <w:p w:rsidR="00995269" w:rsidRPr="00B84821" w:rsidRDefault="00995269" w:rsidP="009A5504">
            <w:pPr>
              <w:spacing w:after="0" w:line="360" w:lineRule="auto"/>
              <w:rPr>
                <w:b/>
              </w:rPr>
            </w:pPr>
          </w:p>
        </w:tc>
      </w:tr>
    </w:tbl>
    <w:p w:rsidR="00995269" w:rsidRDefault="00995269" w:rsidP="00995269">
      <w:pPr>
        <w:widowControl w:val="0"/>
        <w:spacing w:after="0" w:line="360" w:lineRule="auto"/>
        <w:rPr>
          <w:b/>
        </w:rPr>
      </w:pPr>
    </w:p>
    <w:p w:rsidR="00995269" w:rsidRDefault="00995269" w:rsidP="00995269">
      <w:pPr>
        <w:widowControl w:val="0"/>
        <w:spacing w:after="0" w:line="360" w:lineRule="auto"/>
        <w:rPr>
          <w:b/>
        </w:rPr>
      </w:pPr>
      <w:r>
        <w:rPr>
          <w:b/>
        </w:rPr>
        <w:br w:type="page"/>
      </w:r>
    </w:p>
    <w:p w:rsidR="00995269" w:rsidRPr="00125BFD" w:rsidRDefault="00995269" w:rsidP="00995269">
      <w:pPr>
        <w:widowControl w:val="0"/>
        <w:spacing w:after="0" w:line="360" w:lineRule="auto"/>
        <w:rPr>
          <w:b/>
        </w:rPr>
      </w:pPr>
      <w:r>
        <w:rPr>
          <w:b/>
        </w:rPr>
        <w:lastRenderedPageBreak/>
        <w:t>Candidate i</w:t>
      </w:r>
      <w:r w:rsidRPr="00125BFD">
        <w:rPr>
          <w:b/>
        </w:rPr>
        <w:t>nstructions:</w:t>
      </w:r>
    </w:p>
    <w:p w:rsidR="00BA2AAA" w:rsidRDefault="00995269" w:rsidP="00995269">
      <w:pPr>
        <w:widowControl w:val="0"/>
        <w:spacing w:after="0" w:line="360" w:lineRule="auto"/>
      </w:pPr>
      <w:r>
        <w:t xml:space="preserve">Provide a written response </w:t>
      </w:r>
      <w:r w:rsidR="00BA2AAA">
        <w:t>to the following questions</w:t>
      </w:r>
      <w:r>
        <w:t xml:space="preserve">. </w:t>
      </w:r>
      <w:r w:rsidR="00BA2AAA">
        <w:t>The questions will focus on work health and safety, and ergonomic requirements related to typing on a computer.</w:t>
      </w:r>
    </w:p>
    <w:p w:rsidR="00BA2AAA" w:rsidRDefault="00BA2AAA" w:rsidP="00995269">
      <w:pPr>
        <w:widowControl w:val="0"/>
        <w:spacing w:after="0" w:line="360" w:lineRule="auto"/>
      </w:pPr>
    </w:p>
    <w:p w:rsidR="00995269" w:rsidRDefault="00995269" w:rsidP="00995269">
      <w:pPr>
        <w:widowControl w:val="0"/>
        <w:spacing w:after="0" w:line="360" w:lineRule="auto"/>
      </w:pPr>
      <w:r>
        <w:t xml:space="preserve">You have </w:t>
      </w:r>
      <w:r w:rsidR="00BA2AAA">
        <w:t>30 minutes</w:t>
      </w:r>
      <w:r>
        <w:t xml:space="preserve"> to complete the assessment. If you are unsure of what a question is asking, please raise your hand and speak to a trainer. Ensure you provide a response to every question in this written questionnaire. Insert your responses into the “response” column only.</w:t>
      </w:r>
    </w:p>
    <w:p w:rsidR="00BA2AAA" w:rsidRDefault="00BA2AAA" w:rsidP="00995269">
      <w:pPr>
        <w:widowControl w:val="0"/>
        <w:spacing w:after="0" w:line="360" w:lineRule="auto"/>
      </w:pPr>
    </w:p>
    <w:p w:rsidR="00BA2AAA" w:rsidRPr="002808A2" w:rsidRDefault="00BA2AAA" w:rsidP="00995269">
      <w:pPr>
        <w:widowControl w:val="0"/>
        <w:spacing w:after="0" w:line="360" w:lineRule="auto"/>
        <w:rPr>
          <w:b/>
        </w:rPr>
      </w:pPr>
      <w:r w:rsidRPr="002808A2">
        <w:rPr>
          <w:b/>
        </w:rPr>
        <w:t>Q1. Explain why work health and safety is important when touch typing.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08A2" w:rsidTr="002808A2">
        <w:trPr>
          <w:trHeight w:val="1457"/>
        </w:trPr>
        <w:tc>
          <w:tcPr>
            <w:tcW w:w="9628" w:type="dxa"/>
          </w:tcPr>
          <w:p w:rsidR="002808A2" w:rsidRDefault="002808A2" w:rsidP="00995269">
            <w:pPr>
              <w:widowControl w:val="0"/>
              <w:spacing w:after="0" w:line="360" w:lineRule="auto"/>
            </w:pPr>
          </w:p>
        </w:tc>
      </w:tr>
    </w:tbl>
    <w:p w:rsidR="00BA2AAA" w:rsidRDefault="00BA2AAA" w:rsidP="00995269">
      <w:pPr>
        <w:widowControl w:val="0"/>
        <w:spacing w:after="0" w:line="360" w:lineRule="auto"/>
      </w:pPr>
      <w:r>
        <w:t xml:space="preserve">  </w:t>
      </w:r>
    </w:p>
    <w:p w:rsidR="002808A2" w:rsidRPr="002808A2" w:rsidRDefault="002808A2" w:rsidP="00995269">
      <w:pPr>
        <w:widowControl w:val="0"/>
        <w:spacing w:after="0" w:line="360" w:lineRule="auto"/>
        <w:rPr>
          <w:b/>
        </w:rPr>
      </w:pPr>
      <w:r w:rsidRPr="002808A2">
        <w:rPr>
          <w:b/>
        </w:rPr>
        <w:t xml:space="preserve">Q2. List </w:t>
      </w:r>
      <w:r w:rsidR="005428AC">
        <w:rPr>
          <w:b/>
        </w:rPr>
        <w:t>three</w:t>
      </w:r>
      <w:r w:rsidRPr="002808A2">
        <w:rPr>
          <w:b/>
        </w:rPr>
        <w:t xml:space="preserve"> (</w:t>
      </w:r>
      <w:r w:rsidR="005428AC">
        <w:rPr>
          <w:b/>
        </w:rPr>
        <w:t>3</w:t>
      </w:r>
      <w:r w:rsidRPr="002808A2">
        <w:rPr>
          <w:b/>
        </w:rPr>
        <w:t>) different ways you can comply with ergonomic requirements when touch typing.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08A2" w:rsidTr="002808A2">
        <w:trPr>
          <w:trHeight w:val="1589"/>
        </w:trPr>
        <w:tc>
          <w:tcPr>
            <w:tcW w:w="9628" w:type="dxa"/>
          </w:tcPr>
          <w:p w:rsidR="002808A2" w:rsidRDefault="002808A2" w:rsidP="00995269">
            <w:pPr>
              <w:widowControl w:val="0"/>
              <w:spacing w:after="0" w:line="360" w:lineRule="auto"/>
            </w:pPr>
          </w:p>
        </w:tc>
      </w:tr>
    </w:tbl>
    <w:p w:rsidR="00995269" w:rsidRDefault="00995269"/>
    <w:sectPr w:rsidR="00995269" w:rsidSect="00995269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69" w:rsidRDefault="00995269" w:rsidP="00995269">
      <w:pPr>
        <w:spacing w:after="0" w:line="240" w:lineRule="auto"/>
      </w:pPr>
      <w:r>
        <w:separator/>
      </w:r>
    </w:p>
  </w:endnote>
  <w:end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99806"/>
      <w:docPartObj>
        <w:docPartGallery w:val="Page Numbers (Bottom of Page)"/>
        <w:docPartUnique/>
      </w:docPartObj>
    </w:sdtPr>
    <w:sdtEndPr/>
    <w:sdtContent>
      <w:p w:rsidR="00995269" w:rsidRDefault="00995269">
        <w:pPr>
          <w:pStyle w:val="Footer"/>
        </w:pPr>
        <w:r>
          <w:t xml:space="preserve">Written Questionnaire </w:t>
        </w:r>
        <w:r>
          <w:tab/>
          <w:t>Version 1</w:t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6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69" w:rsidRDefault="00995269" w:rsidP="00995269">
      <w:pPr>
        <w:spacing w:after="0" w:line="240" w:lineRule="auto"/>
      </w:pPr>
      <w:r>
        <w:separator/>
      </w:r>
    </w:p>
  </w:footnote>
  <w:footnote w:type="continuationSeparator" w:id="0">
    <w:p w:rsidR="00995269" w:rsidRDefault="00995269" w:rsidP="0099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69"/>
    <w:rsid w:val="000563D8"/>
    <w:rsid w:val="001C5B05"/>
    <w:rsid w:val="002808A2"/>
    <w:rsid w:val="00350703"/>
    <w:rsid w:val="005428AC"/>
    <w:rsid w:val="005946FA"/>
    <w:rsid w:val="00995269"/>
    <w:rsid w:val="00BA2AAA"/>
    <w:rsid w:val="00C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EAE0A-762A-434C-996C-5668E26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6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995269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95269"/>
    <w:rPr>
      <w:b/>
      <w:sz w:val="32"/>
      <w:szCs w:val="32"/>
    </w:rPr>
  </w:style>
  <w:style w:type="table" w:styleId="TableGrid">
    <w:name w:val="Table Grid"/>
    <w:basedOn w:val="TableNormal"/>
    <w:uiPriority w:val="59"/>
    <w:rsid w:val="0099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69"/>
  </w:style>
  <w:style w:type="paragraph" w:styleId="Footer">
    <w:name w:val="footer"/>
    <w:basedOn w:val="Normal"/>
    <w:link w:val="FooterChar"/>
    <w:uiPriority w:val="99"/>
    <w:unhideWhenUsed/>
    <w:rsid w:val="00995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69"/>
  </w:style>
  <w:style w:type="character" w:customStyle="1" w:styleId="Heading2Char">
    <w:name w:val="Heading 2 Char"/>
    <w:basedOn w:val="DefaultParagraphFont"/>
    <w:link w:val="Heading2"/>
    <w:uiPriority w:val="9"/>
    <w:semiHidden/>
    <w:rsid w:val="00BA2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2017-08-08T23:20:00Z</dcterms:created>
  <dcterms:modified xsi:type="dcterms:W3CDTF">2017-08-08T23:20:00Z</dcterms:modified>
</cp:coreProperties>
</file>